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53" w:rsidRPr="00DB54FA" w:rsidRDefault="00F06E53" w:rsidP="00F06E53">
      <w:pPr>
        <w:snapToGrid w:val="0"/>
        <w:jc w:val="right"/>
        <w:rPr>
          <w:rFonts w:ascii="Times New Roman" w:hAnsi="Times New Roman" w:cs="Times New Roman"/>
          <w:sz w:val="24"/>
          <w:szCs w:val="24"/>
        </w:rPr>
      </w:pPr>
      <w:r w:rsidRPr="00DB54FA">
        <w:rPr>
          <w:rFonts w:ascii="Times New Roman" w:hAnsi="Times New Roman" w:cs="Times New Roman"/>
          <w:sz w:val="24"/>
          <w:szCs w:val="24"/>
        </w:rPr>
        <w:t>УТВЕРЖДАЮ:</w:t>
      </w:r>
    </w:p>
    <w:p w:rsidR="00F06E53" w:rsidRDefault="00F06E53" w:rsidP="00F06E53">
      <w:pPr>
        <w:jc w:val="right"/>
        <w:rPr>
          <w:rFonts w:ascii="Times New Roman" w:hAnsi="Times New Roman" w:cs="Times New Roman"/>
          <w:sz w:val="24"/>
          <w:szCs w:val="24"/>
        </w:rPr>
      </w:pPr>
      <w:r w:rsidRPr="00DB54FA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школы  </w:t>
      </w:r>
    </w:p>
    <w:p w:rsidR="00F06E53" w:rsidRPr="00DB54FA" w:rsidRDefault="00F06E53" w:rsidP="00F06E53">
      <w:pPr>
        <w:jc w:val="right"/>
        <w:rPr>
          <w:rFonts w:ascii="Times New Roman" w:hAnsi="Times New Roman" w:cs="Times New Roman"/>
          <w:sz w:val="24"/>
          <w:szCs w:val="24"/>
        </w:rPr>
      </w:pPr>
      <w:r w:rsidRPr="00DB54FA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 Морозов Б.Н.</w:t>
      </w:r>
    </w:p>
    <w:p w:rsidR="00F06E53" w:rsidRDefault="00F06E53" w:rsidP="00F06E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 2017</w:t>
      </w:r>
      <w:r w:rsidRPr="00DB54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06E53" w:rsidRDefault="00F06E53" w:rsidP="00DB54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4FA" w:rsidRPr="00DB54FA" w:rsidRDefault="00DB54FA" w:rsidP="00DB5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«Верхнемамонская ООШ</w:t>
      </w:r>
      <w:r w:rsidR="00F06E53">
        <w:rPr>
          <w:rFonts w:ascii="Times New Roman" w:hAnsi="Times New Roman" w:cs="Times New Roman"/>
          <w:b/>
          <w:sz w:val="24"/>
          <w:szCs w:val="24"/>
        </w:rPr>
        <w:t>»</w:t>
      </w:r>
    </w:p>
    <w:p w:rsidR="00F06E53" w:rsidRDefault="00DB54FA" w:rsidP="00DB5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06E5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ШКОЛЬНЫЙ СПОРТИВН</w:t>
      </w:r>
      <w:r w:rsidR="00F06E53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Й КЛУБ </w:t>
      </w:r>
    </w:p>
    <w:p w:rsidR="00DB54FA" w:rsidRPr="00DB54FA" w:rsidRDefault="00F06E53" w:rsidP="00DB5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DB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4FA" w:rsidRPr="00F06E53">
        <w:rPr>
          <w:rFonts w:ascii="Times New Roman" w:hAnsi="Times New Roman" w:cs="Times New Roman"/>
          <w:b/>
          <w:sz w:val="28"/>
          <w:szCs w:val="28"/>
        </w:rPr>
        <w:t>«КРАСНАЯ ШКОЛА</w:t>
      </w:r>
      <w:r w:rsidR="00DB54F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709" w:type="dxa"/>
        <w:tblLayout w:type="fixed"/>
        <w:tblLook w:val="0000"/>
      </w:tblPr>
      <w:tblGrid>
        <w:gridCol w:w="4837"/>
        <w:gridCol w:w="4872"/>
      </w:tblGrid>
      <w:tr w:rsidR="00DB54FA" w:rsidRPr="00DB54FA" w:rsidTr="00F06E53">
        <w:trPr>
          <w:trHeight w:val="313"/>
        </w:trPr>
        <w:tc>
          <w:tcPr>
            <w:tcW w:w="4837" w:type="dxa"/>
          </w:tcPr>
          <w:p w:rsidR="00DB54FA" w:rsidRPr="00DB54FA" w:rsidRDefault="00DB54FA" w:rsidP="00DF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DB54FA" w:rsidRPr="00DB54FA" w:rsidRDefault="00DB54FA" w:rsidP="00DF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4FA" w:rsidRPr="00DB54FA" w:rsidRDefault="00DB54FA" w:rsidP="00DB54FA">
      <w:pPr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4FA">
        <w:rPr>
          <w:rFonts w:ascii="Times New Roman" w:hAnsi="Times New Roman" w:cs="Times New Roman"/>
          <w:b/>
          <w:sz w:val="24"/>
          <w:szCs w:val="24"/>
        </w:rPr>
        <w:t>Программа «Спортивные игры (хоккей)»</w:t>
      </w:r>
    </w:p>
    <w:p w:rsidR="00DB54FA" w:rsidRPr="00DB54FA" w:rsidRDefault="00DB54FA" w:rsidP="00DB54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ook w:val="00A0"/>
      </w:tblPr>
      <w:tblGrid>
        <w:gridCol w:w="4968"/>
        <w:gridCol w:w="4680"/>
      </w:tblGrid>
      <w:tr w:rsidR="00DB54FA" w:rsidRPr="00DB54FA" w:rsidTr="00DF5392">
        <w:tc>
          <w:tcPr>
            <w:tcW w:w="4968" w:type="dxa"/>
          </w:tcPr>
          <w:p w:rsidR="00DB54FA" w:rsidRPr="00DB54FA" w:rsidRDefault="00DB54FA" w:rsidP="00DF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>: спортивное</w:t>
            </w:r>
          </w:p>
          <w:p w:rsidR="00DB54FA" w:rsidRPr="00DB54FA" w:rsidRDefault="00DB54FA" w:rsidP="00DF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участников программы</w:t>
            </w: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DB54FA" w:rsidRPr="00DB54FA" w:rsidRDefault="00DB54FA" w:rsidP="00DF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лет обучения</w:t>
            </w: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>: 3 года</w:t>
            </w:r>
          </w:p>
        </w:tc>
        <w:tc>
          <w:tcPr>
            <w:tcW w:w="4680" w:type="dxa"/>
          </w:tcPr>
          <w:p w:rsidR="00DB54FA" w:rsidRPr="00DB54FA" w:rsidRDefault="00DB54FA" w:rsidP="00DF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A" w:rsidRPr="00DB54FA" w:rsidTr="00DF5392">
        <w:tc>
          <w:tcPr>
            <w:tcW w:w="4968" w:type="dxa"/>
          </w:tcPr>
          <w:p w:rsidR="00DB54FA" w:rsidRPr="00DB54FA" w:rsidRDefault="00DB54FA" w:rsidP="00DF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DB54FA" w:rsidRPr="00DB54FA" w:rsidRDefault="00DB54FA" w:rsidP="00DF53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FA" w:rsidRPr="00DB54FA" w:rsidRDefault="00DB54FA" w:rsidP="00DB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Морозов Б.Н.</w:t>
            </w:r>
          </w:p>
          <w:p w:rsidR="00DB54FA" w:rsidRPr="00DB54FA" w:rsidRDefault="00DB54FA" w:rsidP="00DF53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54FA" w:rsidRPr="00DB54FA" w:rsidRDefault="00DB54FA" w:rsidP="00DB5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Верхний Мамон</w:t>
      </w:r>
    </w:p>
    <w:p w:rsidR="00DB54FA" w:rsidRPr="00DB54FA" w:rsidRDefault="00DB54FA" w:rsidP="00100E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Pr="00DB54F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B54FA" w:rsidRPr="00DB54FA" w:rsidRDefault="00DB54FA" w:rsidP="00DB5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ind w:right="65" w:firstLine="709"/>
        <w:jc w:val="center"/>
        <w:rPr>
          <w:rFonts w:ascii="Times New Roman" w:hAnsi="Times New Roman" w:cs="Times New Roman"/>
          <w:b/>
          <w:bCs/>
          <w:color w:val="323232"/>
          <w:spacing w:val="-3"/>
          <w:sz w:val="24"/>
          <w:szCs w:val="24"/>
        </w:rPr>
      </w:pPr>
      <w:r w:rsidRPr="00DB54FA">
        <w:rPr>
          <w:rFonts w:ascii="Times New Roman" w:hAnsi="Times New Roman" w:cs="Times New Roman"/>
          <w:b/>
          <w:bCs/>
          <w:color w:val="323232"/>
          <w:spacing w:val="-3"/>
          <w:sz w:val="24"/>
          <w:szCs w:val="24"/>
        </w:rPr>
        <w:t>ПОЯСНИТЕЛЬНАЯ ЗАПИСКА</w:t>
      </w:r>
    </w:p>
    <w:p w:rsidR="00DB54FA" w:rsidRPr="00DB54FA" w:rsidRDefault="00DB54FA" w:rsidP="00DB54FA">
      <w:pPr>
        <w:pStyle w:val="a4"/>
        <w:jc w:val="both"/>
      </w:pPr>
      <w:r w:rsidRPr="00DB54FA">
        <w:tab/>
        <w:t xml:space="preserve">Система физического воспитания подрастающего поколения направлена на укрепление здоровья, развитие физических способностей у детей, подростков и молодежи, формирование жизненно важных умений и двигательных навыков, обеспечивающих  их подготовку к общественно полезному труду. </w:t>
      </w:r>
    </w:p>
    <w:p w:rsidR="00DB54FA" w:rsidRPr="00DB54FA" w:rsidRDefault="00DB54FA" w:rsidP="00DB54FA">
      <w:pPr>
        <w:pStyle w:val="a4"/>
        <w:jc w:val="both"/>
      </w:pPr>
      <w:r w:rsidRPr="00DB54FA">
        <w:tab/>
        <w:t xml:space="preserve">Видное место в системе физического воспитания подрастающего поколения занимает хоккей, способствующий воспитанию физически крепких и мужественных людей. Массовость хоккея является основой роста спортивного мастерства. А настоящее время в нашей стране специалистами хоккея создана система подготовки хоккеистов высокой квалификации, которая обеспечивает отечественному хоккею передовые позиции в мире.    </w:t>
      </w:r>
    </w:p>
    <w:p w:rsidR="00DB54FA" w:rsidRPr="00DB54FA" w:rsidRDefault="00DB54FA" w:rsidP="00DB54FA">
      <w:pPr>
        <w:pStyle w:val="a4"/>
        <w:jc w:val="both"/>
        <w:rPr>
          <w:b/>
          <w:bCs/>
          <w:color w:val="323232"/>
          <w:spacing w:val="-3"/>
        </w:rPr>
      </w:pPr>
      <w:r w:rsidRPr="00DB54FA">
        <w:tab/>
        <w:t>Более ста лет назад в Канаде родилась новая игра - хоккей с шайбой. Через полвека хоккей пришел в Швецию и Чехословакию. По сравнению с этими хоккейными старцами наш хоккей очень молод. Лишь в декабре 1946г. у нас в стране начали осваивать эту увлекательную и боевую игру молодежи. Но за короткий срок советские хоккеисты из новичков превратились в чемпионов мира и Олимпийских игр. Победы и поражения принесли немало пользы нашему хоккею. Советские хоккеисты не только смело и прочно вышли на большую международную арену, но и завоевали авторитет в мировом хоккее, нашли многих и многих поклонников российского стиля игры. Стиль, тактика, отдельные технические приемы, особенно манера их исполнения, самобытны у наших хоккеистов.</w:t>
      </w:r>
    </w:p>
    <w:p w:rsidR="00DB54FA" w:rsidRPr="00DB54FA" w:rsidRDefault="00DB54FA" w:rsidP="00DB5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4FA">
        <w:rPr>
          <w:rFonts w:ascii="Times New Roman" w:hAnsi="Times New Roman" w:cs="Times New Roman"/>
          <w:sz w:val="24"/>
          <w:szCs w:val="24"/>
        </w:rPr>
        <w:t xml:space="preserve">Программа является адаптированной. В её основу положена методика обучения хоккею, разработанная </w:t>
      </w:r>
      <w:r>
        <w:rPr>
          <w:rFonts w:ascii="Times New Roman" w:hAnsi="Times New Roman" w:cs="Times New Roman"/>
          <w:sz w:val="24"/>
          <w:szCs w:val="24"/>
        </w:rPr>
        <w:t>чехословацким тренером Ладиславом Горским.</w:t>
      </w:r>
      <w:r w:rsidRPr="00DB54FA">
        <w:rPr>
          <w:rFonts w:ascii="Times New Roman" w:hAnsi="Times New Roman" w:cs="Times New Roman"/>
          <w:sz w:val="24"/>
          <w:szCs w:val="24"/>
        </w:rPr>
        <w:t xml:space="preserve"> Программа предназначена для детей, подростков (мальчиков) и молодежи в возрасте от 6 до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54FA">
        <w:rPr>
          <w:rFonts w:ascii="Times New Roman" w:hAnsi="Times New Roman" w:cs="Times New Roman"/>
          <w:sz w:val="24"/>
          <w:szCs w:val="24"/>
        </w:rPr>
        <w:t>0 лет. Программа рассчитана на 3 года обучения.</w:t>
      </w:r>
    </w:p>
    <w:p w:rsidR="00DB54FA" w:rsidRPr="00DB54FA" w:rsidRDefault="00DB54FA" w:rsidP="00DB54FA">
      <w:pPr>
        <w:jc w:val="both"/>
        <w:rPr>
          <w:rFonts w:ascii="Times New Roman" w:hAnsi="Times New Roman" w:cs="Times New Roman"/>
          <w:sz w:val="24"/>
          <w:szCs w:val="24"/>
        </w:rPr>
      </w:pPr>
      <w:r w:rsidRPr="00DB54FA">
        <w:rPr>
          <w:rFonts w:ascii="Times New Roman" w:hAnsi="Times New Roman" w:cs="Times New Roman"/>
          <w:sz w:val="24"/>
          <w:szCs w:val="24"/>
        </w:rPr>
        <w:tab/>
        <w:t>В секцию принимаются все желающие заниматься хоккеем, однако необходимым условием приёма является наличие медицинского допуска к занятиям хоккеем.</w:t>
      </w:r>
    </w:p>
    <w:p w:rsidR="00DB54FA" w:rsidRPr="00DB54FA" w:rsidRDefault="00DB54FA" w:rsidP="00DB54FA">
      <w:pPr>
        <w:shd w:val="clear" w:color="auto" w:fill="FFFFFF"/>
        <w:ind w:right="3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Основной формой тренировочной работы является групповые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занятия. Кроме групповых занятий по расписанию, «юные хоккеисты» должны заниматься </w:t>
      </w:r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утренней зарядкой, а также выполнять индивидуальные задания педагога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>для совершенствования физической и технической подготовки.</w:t>
      </w:r>
    </w:p>
    <w:p w:rsidR="00DB54FA" w:rsidRPr="00DB54FA" w:rsidRDefault="00DB54FA" w:rsidP="00DB54FA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Педагог ведёт наблюдения за состоянием здоровья в процессе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занятий.</w:t>
      </w:r>
    </w:p>
    <w:p w:rsidR="00DB54FA" w:rsidRDefault="00DB54FA" w:rsidP="00DB54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EF8" w:rsidRDefault="00100EF8" w:rsidP="00DB54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Pr="00100EF8" w:rsidRDefault="00DB54FA" w:rsidP="00100EF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EF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ЦЕЛИ и ЗАДАЧИ:</w:t>
      </w:r>
    </w:p>
    <w:p w:rsidR="00DB54FA" w:rsidRPr="00DB54FA" w:rsidRDefault="00DB54FA" w:rsidP="00DB54F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спортивно-оздоровительной направленности:  всестороннее </w:t>
      </w:r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>физическое развитие,</w:t>
      </w:r>
    </w:p>
    <w:p w:rsidR="00DB54FA" w:rsidRPr="00DB54FA" w:rsidRDefault="00DB54FA" w:rsidP="00DB54F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закаливание и укрепление здоровья </w:t>
      </w:r>
      <w:proofErr w:type="gramStart"/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занимающихся</w:t>
      </w:r>
      <w:proofErr w:type="gramEnd"/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</w:p>
    <w:p w:rsidR="00DB54FA" w:rsidRPr="00DB54FA" w:rsidRDefault="00DB54FA" w:rsidP="00DB54F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обучение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приемам техники катания на коньках, приемам техники владения клюшкой и изучение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правил игры. </w:t>
      </w:r>
    </w:p>
    <w:p w:rsidR="00DB54FA" w:rsidRPr="00DB54FA" w:rsidRDefault="00DB54FA" w:rsidP="00DB54FA">
      <w:pPr>
        <w:shd w:val="clear" w:color="auto" w:fill="FFFFFF"/>
        <w:ind w:right="86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теоретических занятиях воспитанники получают элементарные знания по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врачебному контролю, гигиене, методике обучения и тренировке.</w:t>
      </w:r>
    </w:p>
    <w:p w:rsidR="00DB54FA" w:rsidRPr="00DB54FA" w:rsidRDefault="00DB54FA" w:rsidP="00DB54FA">
      <w:pPr>
        <w:shd w:val="clear" w:color="auto" w:fill="FFFFFF"/>
        <w:ind w:right="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 практических занятиях хоккеисты занимаются общей и специальной </w:t>
      </w:r>
      <w:r w:rsidR="007D6BE4">
        <w:rPr>
          <w:rFonts w:ascii="Times New Roman" w:hAnsi="Times New Roman" w:cs="Times New Roman"/>
          <w:color w:val="000000"/>
          <w:sz w:val="24"/>
          <w:szCs w:val="24"/>
        </w:rPr>
        <w:t>физической подготовкой.</w:t>
      </w:r>
    </w:p>
    <w:p w:rsidR="00DB54FA" w:rsidRPr="00DB54FA" w:rsidRDefault="00DB54FA" w:rsidP="00DB54FA">
      <w:pPr>
        <w:shd w:val="clear" w:color="auto" w:fill="FFFFFF"/>
        <w:ind w:right="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Pr="00DB54FA" w:rsidRDefault="00DB54FA" w:rsidP="00100EF8">
      <w:pPr>
        <w:shd w:val="clear" w:color="auto" w:fill="FFFFFF"/>
        <w:ind w:right="79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ИНВЕНТАРЬ И ОБОРУДОВАНИЕ</w:t>
      </w:r>
    </w:p>
    <w:p w:rsidR="00DB54FA" w:rsidRPr="00DB54FA" w:rsidRDefault="00DB54FA" w:rsidP="00DB54FA">
      <w:pPr>
        <w:shd w:val="clear" w:color="auto" w:fill="FFFFFF"/>
        <w:ind w:right="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>Хоккейное поле установленных размеров для проведения занятий и соревнований.</w:t>
      </w:r>
    </w:p>
    <w:p w:rsidR="00DB54FA" w:rsidRPr="00DB54FA" w:rsidRDefault="00DB54FA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Спортивный зал</w:t>
      </w:r>
      <w:proofErr w:type="gram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.</w:t>
      </w:r>
      <w:proofErr w:type="gramEnd"/>
    </w:p>
    <w:p w:rsidR="00DB54FA" w:rsidRPr="00DB54FA" w:rsidRDefault="00DB54FA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Ворота с сетками (комплект).</w:t>
      </w:r>
    </w:p>
    <w:p w:rsidR="00DB54FA" w:rsidRPr="00DB54FA" w:rsidRDefault="007D6BE4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Клюшки 2</w:t>
      </w:r>
      <w:r w:rsidR="00DB54FA" w:rsidRPr="00DB54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0 шт. </w:t>
      </w:r>
    </w:p>
    <w:p w:rsidR="00DB54FA" w:rsidRPr="00DB54FA" w:rsidRDefault="007D6BE4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Шайбы - 3</w:t>
      </w:r>
      <w:r w:rsidR="00DB54FA"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0 шт. </w:t>
      </w:r>
    </w:p>
    <w:p w:rsidR="00DB54FA" w:rsidRPr="00DB54FA" w:rsidRDefault="007D6BE4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Защитное снаряжение – 13+1 </w:t>
      </w:r>
      <w:r w:rsidR="00DB54FA"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DB54FA"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комп</w:t>
      </w:r>
      <w:proofErr w:type="spellEnd"/>
      <w:r w:rsidR="00DB54FA"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B54FA" w:rsidRPr="00DB54FA" w:rsidRDefault="007D6BE4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Коньки с ботинками - 16</w:t>
      </w:r>
      <w:r w:rsidR="00DB54FA"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пар.</w:t>
      </w:r>
    </w:p>
    <w:p w:rsidR="00DB54FA" w:rsidRPr="00DB54FA" w:rsidRDefault="007D6BE4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Свитера и рейтузы – 21\14</w:t>
      </w:r>
      <w:r w:rsidR="00DB54FA"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DB54FA"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комп</w:t>
      </w:r>
      <w:proofErr w:type="spellEnd"/>
      <w:r w:rsidR="00DB54FA"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B54FA" w:rsidRPr="00DB54FA" w:rsidRDefault="00DB54FA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z w:val="24"/>
          <w:szCs w:val="24"/>
        </w:rPr>
        <w:t>Стойки</w:t>
      </w:r>
      <w:r w:rsidR="007D6BE4">
        <w:rPr>
          <w:rFonts w:ascii="Times New Roman" w:hAnsi="Times New Roman" w:cs="Times New Roman"/>
          <w:color w:val="000000"/>
          <w:sz w:val="24"/>
          <w:szCs w:val="24"/>
        </w:rPr>
        <w:t>, шины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 для учебной работы - 10 шт.</w:t>
      </w:r>
    </w:p>
    <w:p w:rsidR="00DB54FA" w:rsidRDefault="00DB54FA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Мишени для бросков (различной формы) - 1 </w:t>
      </w:r>
      <w:proofErr w:type="spellStart"/>
      <w:r w:rsidRPr="00DB54FA">
        <w:rPr>
          <w:rFonts w:ascii="Times New Roman" w:hAnsi="Times New Roman" w:cs="Times New Roman"/>
          <w:color w:val="000000"/>
          <w:sz w:val="24"/>
          <w:szCs w:val="24"/>
        </w:rPr>
        <w:t>комп</w:t>
      </w:r>
      <w:proofErr w:type="spellEnd"/>
      <w:r w:rsidRPr="00DB5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54FA" w:rsidRDefault="007D6BE4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Раздевалка на 15 мест</w:t>
      </w:r>
    </w:p>
    <w:p w:rsidR="00DB54FA" w:rsidRDefault="00DB54FA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Default="00DB54FA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720"/>
        </w:tabs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54FA" w:rsidRPr="00DB54FA" w:rsidRDefault="00DB54FA" w:rsidP="00DB54FA">
      <w:pPr>
        <w:pStyle w:val="Njd"/>
        <w:ind w:firstLine="720"/>
        <w:jc w:val="center"/>
        <w:rPr>
          <w:b/>
          <w:sz w:val="24"/>
          <w:szCs w:val="24"/>
        </w:rPr>
      </w:pPr>
    </w:p>
    <w:p w:rsidR="00C2285F" w:rsidRDefault="00C2285F" w:rsidP="00C2285F">
      <w:pPr>
        <w:pStyle w:val="Njd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Раскладка часов по месяцам</w:t>
      </w:r>
    </w:p>
    <w:p w:rsidR="00C2285F" w:rsidRPr="00DB54FA" w:rsidRDefault="00C2285F" w:rsidP="00C2285F">
      <w:pPr>
        <w:pStyle w:val="Njd"/>
        <w:ind w:firstLine="720"/>
        <w:jc w:val="center"/>
        <w:rPr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682"/>
        <w:tblW w:w="0" w:type="auto"/>
        <w:tblLook w:val="04A0"/>
      </w:tblPr>
      <w:tblGrid>
        <w:gridCol w:w="2212"/>
        <w:gridCol w:w="1390"/>
        <w:gridCol w:w="1542"/>
        <w:gridCol w:w="919"/>
        <w:gridCol w:w="1928"/>
        <w:gridCol w:w="1580"/>
      </w:tblGrid>
      <w:tr w:rsidR="00322599" w:rsidTr="00322599"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59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 в месяц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зависимость</w:t>
            </w:r>
          </w:p>
        </w:tc>
      </w:tr>
      <w:tr w:rsidR="000B380B" w:rsidTr="00322599">
        <w:tc>
          <w:tcPr>
            <w:tcW w:w="2660" w:type="dxa"/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0B380B" w:rsidRDefault="00844672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спортплощадка</w:t>
            </w:r>
          </w:p>
        </w:tc>
        <w:tc>
          <w:tcPr>
            <w:tcW w:w="1241" w:type="dxa"/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</w:tr>
      <w:tr w:rsidR="00322599" w:rsidTr="00322599"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322599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844672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спортзал</w:t>
            </w: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</w:tr>
      <w:tr w:rsidR="00322599" w:rsidTr="00322599"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322599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B380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спортзал</w:t>
            </w: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</w:tr>
      <w:tr w:rsidR="00322599" w:rsidTr="00322599"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322599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</w:t>
            </w:r>
            <w:r w:rsidR="000B38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лед</w:t>
            </w: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погода</w:t>
            </w:r>
          </w:p>
        </w:tc>
      </w:tr>
      <w:tr w:rsidR="00322599" w:rsidTr="00322599"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322599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B38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лед</w:t>
            </w: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погода</w:t>
            </w:r>
          </w:p>
        </w:tc>
      </w:tr>
      <w:tr w:rsidR="00322599" w:rsidTr="00322599"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322599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</w:t>
            </w:r>
            <w:r w:rsidR="000B38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лед</w:t>
            </w: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погода</w:t>
            </w:r>
          </w:p>
        </w:tc>
      </w:tr>
      <w:tr w:rsidR="00322599" w:rsidTr="00322599"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322599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4467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спортзал</w:t>
            </w: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</w:tr>
      <w:tr w:rsidR="00322599" w:rsidTr="00322599">
        <w:trPr>
          <w:trHeight w:val="402"/>
        </w:trPr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322599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844672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спортзал</w:t>
            </w: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</w:tr>
      <w:tr w:rsidR="000B380B" w:rsidTr="00322599">
        <w:trPr>
          <w:trHeight w:val="402"/>
        </w:trPr>
        <w:tc>
          <w:tcPr>
            <w:tcW w:w="2660" w:type="dxa"/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0B380B" w:rsidRDefault="00844672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0B380B" w:rsidRDefault="00844672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спортплощадка</w:t>
            </w:r>
          </w:p>
        </w:tc>
        <w:tc>
          <w:tcPr>
            <w:tcW w:w="1241" w:type="dxa"/>
          </w:tcPr>
          <w:p w:rsidR="000B380B" w:rsidRDefault="000B380B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</w:tr>
      <w:tr w:rsidR="00322599" w:rsidTr="00322599">
        <w:tc>
          <w:tcPr>
            <w:tcW w:w="2660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22599" w:rsidRDefault="00322599" w:rsidP="00844672">
            <w:pPr>
              <w:pStyle w:val="Nj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44672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22599" w:rsidRDefault="00322599" w:rsidP="00C2285F">
            <w:pPr>
              <w:pStyle w:val="Njd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B54FA" w:rsidRPr="00DB54FA" w:rsidRDefault="00E17CAC" w:rsidP="00DB54FA">
      <w:pPr>
        <w:pStyle w:val="Njd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г</w:t>
      </w:r>
      <w:r w:rsidR="00322599">
        <w:rPr>
          <w:b/>
          <w:sz w:val="24"/>
          <w:szCs w:val="24"/>
        </w:rPr>
        <w:t>од обучения</w:t>
      </w:r>
    </w:p>
    <w:tbl>
      <w:tblPr>
        <w:tblpPr w:leftFromText="180" w:rightFromText="180" w:horzAnchor="margin" w:tblpXSpec="center" w:tblpY="549"/>
        <w:tblW w:w="957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09"/>
        <w:gridCol w:w="993"/>
        <w:gridCol w:w="850"/>
        <w:gridCol w:w="1311"/>
        <w:gridCol w:w="2410"/>
      </w:tblGrid>
      <w:tr w:rsidR="00DB54FA" w:rsidRPr="00DB54FA" w:rsidTr="00CE6BF5">
        <w:trPr>
          <w:trHeight w:hRule="exact" w:val="58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ind w:left="1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b/>
                <w:color w:val="323232"/>
                <w:spacing w:val="-3"/>
                <w:sz w:val="24"/>
                <w:szCs w:val="24"/>
              </w:rPr>
              <w:lastRenderedPageBreak/>
              <w:t>Тема занятий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76" w:lineRule="exact"/>
              <w:ind w:left="298" w:right="2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b/>
                <w:color w:val="323232"/>
                <w:spacing w:val="-6"/>
                <w:sz w:val="24"/>
                <w:szCs w:val="24"/>
              </w:rPr>
              <w:t xml:space="preserve">Всего </w:t>
            </w:r>
            <w:r w:rsidRPr="00DB54FA">
              <w:rPr>
                <w:rFonts w:ascii="Times New Roman" w:hAnsi="Times New Roman" w:cs="Times New Roman"/>
                <w:b/>
                <w:color w:val="323232"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b/>
                <w:color w:val="323232"/>
                <w:spacing w:val="-4"/>
                <w:sz w:val="24"/>
                <w:szCs w:val="24"/>
              </w:rPr>
              <w:t>Теория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b/>
                <w:color w:val="323232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74" w:lineRule="exact"/>
              <w:ind w:left="298" w:right="319"/>
              <w:jc w:val="center"/>
              <w:rPr>
                <w:rFonts w:ascii="Times New Roman" w:hAnsi="Times New Roman" w:cs="Times New Roman"/>
                <w:b/>
                <w:color w:val="323232"/>
                <w:spacing w:val="-3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b/>
                <w:color w:val="323232"/>
                <w:spacing w:val="-2"/>
                <w:sz w:val="24"/>
                <w:szCs w:val="24"/>
              </w:rPr>
              <w:t xml:space="preserve">Форма </w:t>
            </w:r>
            <w:r w:rsidRPr="00DB54FA">
              <w:rPr>
                <w:rFonts w:ascii="Times New Roman" w:hAnsi="Times New Roman" w:cs="Times New Roman"/>
                <w:b/>
                <w:color w:val="323232"/>
                <w:spacing w:val="-3"/>
                <w:sz w:val="24"/>
                <w:szCs w:val="24"/>
              </w:rPr>
              <w:t>занятия</w:t>
            </w:r>
          </w:p>
          <w:p w:rsidR="00DB54FA" w:rsidRPr="00DB54FA" w:rsidRDefault="00DB54FA" w:rsidP="00C2285F">
            <w:pPr>
              <w:shd w:val="clear" w:color="auto" w:fill="FFFFFF"/>
              <w:spacing w:line="274" w:lineRule="exact"/>
              <w:ind w:left="298" w:right="319"/>
              <w:jc w:val="center"/>
              <w:rPr>
                <w:rFonts w:ascii="Times New Roman" w:hAnsi="Times New Roman" w:cs="Times New Roman"/>
                <w:b/>
                <w:color w:val="323232"/>
                <w:spacing w:val="-3"/>
                <w:sz w:val="24"/>
                <w:szCs w:val="24"/>
              </w:rPr>
            </w:pPr>
          </w:p>
          <w:p w:rsidR="00DB54FA" w:rsidRPr="00DB54FA" w:rsidRDefault="00DB54FA" w:rsidP="00C2285F">
            <w:pPr>
              <w:shd w:val="clear" w:color="auto" w:fill="FFFFFF"/>
              <w:spacing w:line="274" w:lineRule="exact"/>
              <w:ind w:left="298" w:right="3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FA" w:rsidRPr="00DB54FA" w:rsidTr="00CE6BF5">
        <w:trPr>
          <w:trHeight w:hRule="exact" w:val="58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Вводное занятие.  История возникновения и развития хоккея.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76" w:lineRule="exact"/>
              <w:ind w:left="298" w:right="293"/>
              <w:jc w:val="center"/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74" w:lineRule="exact"/>
              <w:ind w:left="298" w:right="319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>лекционная</w:t>
            </w:r>
          </w:p>
        </w:tc>
      </w:tr>
      <w:tr w:rsidR="00DB54FA" w:rsidRPr="00DB54FA" w:rsidTr="00CE6BF5">
        <w:trPr>
          <w:trHeight w:hRule="exact" w:val="58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B54FA" w:rsidRPr="00DB54FA" w:rsidRDefault="00DB54FA" w:rsidP="005211F9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Инструктаж по технике безопасности при игре в хоккей.</w:t>
            </w:r>
            <w:r w:rsidR="005211F9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 Травмы и ушибы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06E53" w:rsidP="00C2285F">
            <w:pPr>
              <w:shd w:val="clear" w:color="auto" w:fill="FFFFFF"/>
              <w:spacing w:line="276" w:lineRule="exact"/>
              <w:ind w:left="298" w:right="293"/>
              <w:jc w:val="center"/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8F38F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5211F9" w:rsidP="00C2285F">
            <w:pPr>
              <w:shd w:val="clear" w:color="auto" w:fill="FFFFFF"/>
              <w:spacing w:line="274" w:lineRule="exact"/>
              <w:ind w:left="298" w:righ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DB54FA" w:rsidRPr="00DB54FA" w:rsidTr="00CE6BF5">
        <w:trPr>
          <w:trHeight w:hRule="exact" w:val="401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Основные приемы игры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844672" w:rsidP="00C2285F">
            <w:pPr>
              <w:shd w:val="clear" w:color="auto" w:fill="FFFFFF"/>
              <w:spacing w:line="276" w:lineRule="exact"/>
              <w:ind w:left="298" w:right="293"/>
              <w:jc w:val="center"/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8F38F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844672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844672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5211F9" w:rsidP="00C2285F">
            <w:pPr>
              <w:shd w:val="clear" w:color="auto" w:fill="FFFFFF"/>
              <w:spacing w:line="274" w:lineRule="exact"/>
              <w:ind w:left="298" w:righ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DB54FA" w:rsidRPr="00DB54FA" w:rsidTr="00CE6BF5">
        <w:trPr>
          <w:trHeight w:hRule="exact" w:val="835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78" w:lineRule="exact"/>
              <w:ind w:right="35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Передача шайбы длинным </w:t>
            </w: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разгоном, коротким разгоном с </w:t>
            </w:r>
            <w:r w:rsidRPr="00DB54FA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неудобной стороны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ind w:left="-476" w:firstLine="4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30" w:lineRule="exact"/>
              <w:ind w:left="58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48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Техника финтов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33" w:lineRule="exact"/>
              <w:ind w:left="50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48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Упражнения для развития ловкости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F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33" w:lineRule="exact"/>
              <w:ind w:left="50" w:right="84"/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63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Упражнения для развития ориентировки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F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33" w:lineRule="exact"/>
              <w:ind w:left="50" w:right="84"/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56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78" w:lineRule="exact"/>
              <w:ind w:right="85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Упражнения для развития силы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F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30" w:lineRule="exact"/>
              <w:ind w:left="53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694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ind w:left="2"/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Упражнения для развития быстроты</w:t>
            </w:r>
          </w:p>
          <w:p w:rsidR="00DB54FA" w:rsidRPr="00DB54FA" w:rsidRDefault="00DB54FA" w:rsidP="00C2285F">
            <w:pPr>
              <w:shd w:val="clear" w:color="auto" w:fill="FFFFFF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8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30" w:lineRule="exact"/>
              <w:ind w:left="50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644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Упражнения для развития прыгучести.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28" w:lineRule="exact"/>
              <w:ind w:left="50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47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8446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Упражнения для развития </w:t>
            </w:r>
            <w:r w:rsidR="0084467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смелости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8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2545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ОФП</w:t>
            </w:r>
          </w:p>
          <w:p w:rsidR="00DB54FA" w:rsidRPr="00E6378C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Специальная </w:t>
            </w:r>
            <w:r w:rsidRPr="00DB54F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физическая подготовка</w:t>
            </w:r>
          </w:p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Изучение  и </w:t>
            </w:r>
            <w:r w:rsidRPr="00DB54F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совершенствование </w:t>
            </w:r>
            <w:r w:rsidRPr="00DB54F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техники игры в хоккей</w:t>
            </w:r>
          </w:p>
          <w:p w:rsidR="00DB54FA" w:rsidRPr="00E6378C" w:rsidRDefault="008F38FD" w:rsidP="00C228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6378C" w:rsidRDefault="00E6378C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FA" w:rsidRPr="00DB54FA" w:rsidRDefault="00FB4C7D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54FA" w:rsidRPr="00DB54FA" w:rsidRDefault="00844672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6" w:right="91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  <w:p w:rsidR="00DB54FA" w:rsidRPr="00DB54FA" w:rsidRDefault="00DB54FA" w:rsidP="00C2285F">
            <w:pPr>
              <w:shd w:val="clear" w:color="auto" w:fill="FFFFFF"/>
              <w:spacing w:line="228" w:lineRule="exact"/>
              <w:ind w:right="91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</w:p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6" w:right="91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</w:p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6"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FA" w:rsidRPr="00DB54FA" w:rsidTr="00CE6BF5">
        <w:trPr>
          <w:trHeight w:hRule="exact" w:val="56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8F38FD">
            <w:pPr>
              <w:shd w:val="clear" w:color="auto" w:fill="FFFFFF"/>
              <w:spacing w:line="278" w:lineRule="exact"/>
              <w:ind w:righ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Отработка ситуации </w:t>
            </w:r>
            <w:r w:rsidR="008F38FD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«вне</w:t>
            </w:r>
            <w:r w:rsidR="005211F9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 </w:t>
            </w:r>
            <w:r w:rsidRPr="00DB54FA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игры»</w:t>
            </w:r>
            <w:r w:rsidR="00CE6BF5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,  «проброс»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CE6BF5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6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566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78" w:lineRule="exact"/>
              <w:ind w:right="509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Упражнение для развития гибкости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6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47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Разбор литературы по хоккею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3" w:right="89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лекционная</w:t>
            </w:r>
          </w:p>
        </w:tc>
      </w:tr>
      <w:tr w:rsidR="00DB54FA" w:rsidRPr="00DB54FA" w:rsidTr="00CE6BF5">
        <w:trPr>
          <w:trHeight w:hRule="exact" w:val="61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Упражнения для развития быстроты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3" w:right="89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47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Упражнения для развития силы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FB4C7D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28" w:lineRule="exact"/>
              <w:ind w:left="43" w:right="89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47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Развитие техники катания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B54FA" w:rsidRPr="00DB54FA" w:rsidRDefault="00F06E53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844672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7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spacing w:line="233" w:lineRule="exact"/>
              <w:ind w:left="43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практическая</w:t>
            </w:r>
          </w:p>
        </w:tc>
      </w:tr>
      <w:tr w:rsidR="00DB54FA" w:rsidRPr="00DB54FA" w:rsidTr="00CE6BF5">
        <w:trPr>
          <w:trHeight w:hRule="exact" w:val="914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Default="00DB54FA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DB54F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Итого:</w:t>
            </w:r>
            <w:r w:rsidR="00F06E53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  год обучения  (3 года)</w:t>
            </w:r>
          </w:p>
          <w:p w:rsidR="00F06E53" w:rsidRPr="00DB54FA" w:rsidRDefault="00F06E53" w:rsidP="00C2285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из них лед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844672" w:rsidP="0084467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  <w:r w:rsidR="00F06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432</w:t>
            </w:r>
            <w:r w:rsidR="0032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5211F9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6E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Default="00844672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  <w:r w:rsidR="00F06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393</w:t>
            </w:r>
            <w:r w:rsidR="00322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E6BF5" w:rsidRPr="00DB54FA" w:rsidRDefault="00844672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72</w:t>
            </w:r>
            <w:r w:rsidR="00CE6BF5" w:rsidRPr="00CE6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лед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4FA" w:rsidRPr="00DB54FA" w:rsidRDefault="00DB54FA" w:rsidP="00C228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</w:p>
        </w:tc>
      </w:tr>
    </w:tbl>
    <w:p w:rsidR="00C2285F" w:rsidRPr="00DB54FA" w:rsidRDefault="00C2285F" w:rsidP="00C2285F">
      <w:pPr>
        <w:pStyle w:val="Njd"/>
        <w:ind w:firstLine="720"/>
        <w:jc w:val="center"/>
        <w:rPr>
          <w:b/>
          <w:sz w:val="24"/>
          <w:szCs w:val="24"/>
        </w:rPr>
      </w:pPr>
      <w:r w:rsidRPr="00DB54FA">
        <w:rPr>
          <w:b/>
          <w:sz w:val="24"/>
          <w:szCs w:val="24"/>
        </w:rPr>
        <w:t xml:space="preserve">Тематическое планирование </w:t>
      </w:r>
    </w:p>
    <w:p w:rsidR="00DB54FA" w:rsidRPr="00DB54FA" w:rsidRDefault="00C2285F" w:rsidP="00DB54FA">
      <w:pPr>
        <w:shd w:val="clear" w:color="auto" w:fill="FFFFFF"/>
        <w:spacing w:before="24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</w:t>
      </w:r>
      <w:r w:rsidR="00DB54FA" w:rsidRPr="00DB54FA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ПРОГРАММЫ</w:t>
      </w:r>
    </w:p>
    <w:p w:rsidR="00DB54FA" w:rsidRPr="00DB54FA" w:rsidRDefault="00DB54FA" w:rsidP="00DB54FA">
      <w:pPr>
        <w:shd w:val="clear" w:color="auto" w:fill="FFFFFF"/>
        <w:spacing w:before="24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b/>
          <w:color w:val="000000"/>
          <w:sz w:val="24"/>
          <w:szCs w:val="24"/>
        </w:rPr>
        <w:t>Всесторонняя физическая подготовка</w:t>
      </w:r>
    </w:p>
    <w:p w:rsidR="00DB54FA" w:rsidRPr="00DB54FA" w:rsidRDefault="00DB54FA" w:rsidP="00DB54FA">
      <w:pPr>
        <w:shd w:val="clear" w:color="auto" w:fill="FFFFFF"/>
        <w:spacing w:before="259"/>
        <w:ind w:right="86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Общая и специальная физическая подготовка. Характеристика средств общей и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специальной физической подготовки.</w:t>
      </w:r>
    </w:p>
    <w:p w:rsidR="00DB54FA" w:rsidRPr="00DB54FA" w:rsidRDefault="00DB54FA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Утренняя зарядка, индивидуальные задания.</w:t>
      </w:r>
    </w:p>
    <w:p w:rsidR="00DB54FA" w:rsidRPr="00DB54FA" w:rsidRDefault="00DB54FA" w:rsidP="00DB54FA">
      <w:pPr>
        <w:shd w:val="clear" w:color="auto" w:fill="FFFFFF"/>
        <w:ind w:right="79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Требования по физической подготовке. </w:t>
      </w:r>
    </w:p>
    <w:p w:rsidR="00DB54FA" w:rsidRPr="00DB54FA" w:rsidRDefault="00DB54FA" w:rsidP="00DB54FA">
      <w:pPr>
        <w:shd w:val="clear" w:color="auto" w:fill="FFFFFF"/>
        <w:ind w:right="7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Основы техники игры в хоккей</w:t>
      </w:r>
    </w:p>
    <w:p w:rsidR="00DB54FA" w:rsidRPr="00DB54FA" w:rsidRDefault="00DB54FA" w:rsidP="00DB54FA">
      <w:pPr>
        <w:shd w:val="clear" w:color="auto" w:fill="FFFFFF"/>
        <w:spacing w:before="274"/>
        <w:ind w:right="72"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Понятие о технике. Трудолюбие - важнейший фактор роста индивидуального </w:t>
      </w:r>
      <w:r w:rsidRPr="00DB54FA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мастерства.</w:t>
      </w:r>
    </w:p>
    <w:p w:rsidR="00DB54FA" w:rsidRPr="00DB54FA" w:rsidRDefault="00DB54FA" w:rsidP="00DB54FA">
      <w:pPr>
        <w:shd w:val="clear" w:color="auto" w:fill="FFFFFF"/>
        <w:ind w:right="58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Характерные особенности техники. Бег на коньках - коротким и скользящим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шагом, повороты скрещением, переступанием, толчком одной ногой. Бег спиной вперед.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Ускорения, рывки. Значение скорости и маневренности бега. Торможение. Торможение с поворотом на 90гр. Плугом, </w:t>
      </w:r>
      <w:proofErr w:type="spell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полуплугом</w:t>
      </w:r>
      <w:proofErr w:type="spellEnd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. Виражи по малым и большим дугам.</w:t>
      </w:r>
    </w:p>
    <w:p w:rsidR="00DB54FA" w:rsidRPr="00DB54FA" w:rsidRDefault="00DB54FA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z w:val="24"/>
          <w:szCs w:val="24"/>
        </w:rPr>
        <w:t>Целесообразность применения различных приемов техники в игре.</w:t>
      </w:r>
    </w:p>
    <w:p w:rsidR="00DB54FA" w:rsidRPr="00DB54FA" w:rsidRDefault="00DB54FA" w:rsidP="00DB54FA">
      <w:pPr>
        <w:shd w:val="clear" w:color="auto" w:fill="FFFFFF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Практические занятия</w:t>
      </w:r>
    </w:p>
    <w:p w:rsidR="00DB54FA" w:rsidRPr="00DB54FA" w:rsidRDefault="00DB54FA" w:rsidP="00DB54FA">
      <w:pPr>
        <w:shd w:val="clear" w:color="auto" w:fill="FFFFFF"/>
        <w:spacing w:before="259"/>
        <w:ind w:right="2765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DB54F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Общая физическая подготовка </w:t>
      </w:r>
    </w:p>
    <w:p w:rsidR="00DB54FA" w:rsidRPr="00DB54FA" w:rsidRDefault="00DB54FA" w:rsidP="00DB54FA">
      <w:pPr>
        <w:shd w:val="clear" w:color="auto" w:fill="FFFFFF"/>
        <w:spacing w:before="274"/>
        <w:ind w:right="79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Строевые упражнения. </w:t>
      </w:r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Понятие о строе и командах. Расчет на месте. Рапорт дежурного. Повороты на месте и в движении. Выравнивание строя. Движение шагом и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бегом. Перемена направления движения. Изменение скорости движения.</w:t>
      </w:r>
    </w:p>
    <w:p w:rsidR="00DB54FA" w:rsidRPr="00DB54FA" w:rsidRDefault="00DB54FA" w:rsidP="00DB54FA">
      <w:pPr>
        <w:shd w:val="clear" w:color="auto" w:fill="FFFFFF"/>
        <w:ind w:right="79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Обще развивающие упражнения. </w:t>
      </w:r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Упражнения для мышц рук и плечевого пояса, </w:t>
      </w:r>
      <w:r w:rsidRPr="00DB54F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шеи и туловища. Упражнения для мышц ног. Парные упражнения. Упражнения с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набивными мячами различного веса. Упражнения со скакалками. Спортивные игры и </w:t>
      </w:r>
      <w:r w:rsidRPr="00DB54FA">
        <w:rPr>
          <w:rFonts w:ascii="Times New Roman" w:hAnsi="Times New Roman" w:cs="Times New Roman"/>
          <w:color w:val="000000"/>
          <w:spacing w:val="-5"/>
          <w:sz w:val="24"/>
          <w:szCs w:val="24"/>
        </w:rPr>
        <w:t>эстафеты.</w:t>
      </w:r>
    </w:p>
    <w:p w:rsidR="00DB54FA" w:rsidRPr="00DB54FA" w:rsidRDefault="00DB54FA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z w:val="24"/>
          <w:szCs w:val="24"/>
        </w:rPr>
        <w:t>Упражнения на гимнастической стенке и скамейке (со скамейкой).</w:t>
      </w:r>
    </w:p>
    <w:p w:rsidR="00DB54FA" w:rsidRPr="00DB54FA" w:rsidRDefault="00DB54FA" w:rsidP="00DB54FA">
      <w:pPr>
        <w:shd w:val="clear" w:color="auto" w:fill="FFFFFF"/>
        <w:ind w:right="72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Упражнения из других видов спорта. </w:t>
      </w: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Легкая атлетика. Ходьба и бег различными способами и в разном темпе. Бег на короткие дистанции: 20,30, 40, 60. 100 метров. Бег со </w:t>
      </w:r>
      <w:r w:rsidRPr="00DB54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старта. Ускорения. Прыжки в длину и высоту с места и с разбега. Тройной прыжок с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места. Бег на местности. Метание теннисного мяча.</w:t>
      </w:r>
    </w:p>
    <w:p w:rsidR="00DB54FA" w:rsidRPr="00DB54FA" w:rsidRDefault="00DB54FA" w:rsidP="00DB54FA">
      <w:pPr>
        <w:shd w:val="clear" w:color="auto" w:fill="FFFFFF"/>
        <w:ind w:right="79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Гимнастика. </w:t>
      </w:r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Упражнения типа зарядки и разминки. Отжимание от скамейки, от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пола. Стойки на плечах, на лопатках.</w:t>
      </w:r>
    </w:p>
    <w:p w:rsidR="00DB54FA" w:rsidRPr="00DB54FA" w:rsidRDefault="00DB54FA" w:rsidP="00DB54FA">
      <w:pPr>
        <w:shd w:val="clear" w:color="auto" w:fill="FFFFFF"/>
        <w:ind w:right="58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Акробатические упражнения.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Кувырки вперед и назад в группировке. Переворот боком. «Мост». Стойка на кистях с помощью.</w:t>
      </w:r>
    </w:p>
    <w:p w:rsidR="00DB54FA" w:rsidRPr="00DB54FA" w:rsidRDefault="00DB54FA" w:rsidP="00DB54FA">
      <w:pPr>
        <w:shd w:val="clear" w:color="auto" w:fill="FFFFFF"/>
        <w:spacing w:before="7"/>
        <w:ind w:right="58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lastRenderedPageBreak/>
        <w:t xml:space="preserve">Подвижные игры. </w:t>
      </w:r>
      <w:r w:rsidRPr="00DB54FA">
        <w:rPr>
          <w:rFonts w:ascii="Times New Roman" w:hAnsi="Times New Roman" w:cs="Times New Roman"/>
          <w:color w:val="000000"/>
          <w:spacing w:val="4"/>
          <w:sz w:val="24"/>
          <w:szCs w:val="24"/>
        </w:rPr>
        <w:t>«</w:t>
      </w:r>
      <w:proofErr w:type="spellStart"/>
      <w:r w:rsidRPr="00DB54FA">
        <w:rPr>
          <w:rFonts w:ascii="Times New Roman" w:hAnsi="Times New Roman" w:cs="Times New Roman"/>
          <w:color w:val="000000"/>
          <w:spacing w:val="4"/>
          <w:sz w:val="24"/>
          <w:szCs w:val="24"/>
        </w:rPr>
        <w:t>Пятнашка</w:t>
      </w:r>
      <w:proofErr w:type="spellEnd"/>
      <w:r w:rsidRPr="00DB54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», «Борьба за мяч», «Охотники и утки», «День и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ночь», «Мяч капитану», « «Перестрелка», и др.</w:t>
      </w:r>
    </w:p>
    <w:p w:rsidR="00DB54FA" w:rsidRPr="00DB54FA" w:rsidRDefault="00DB54FA" w:rsidP="00DB54FA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Спортивные игры.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«Вышибалы», футбол.</w:t>
      </w:r>
    </w:p>
    <w:p w:rsidR="00DB54FA" w:rsidRPr="00DB54FA" w:rsidRDefault="00DB54FA" w:rsidP="00DB54FA">
      <w:pPr>
        <w:shd w:val="clear" w:color="auto" w:fill="FFFFFF"/>
        <w:spacing w:before="266"/>
        <w:ind w:firstLine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Специальная физическая подготовка.</w:t>
      </w:r>
    </w:p>
    <w:p w:rsidR="00DB54FA" w:rsidRPr="00DB54FA" w:rsidRDefault="00DB54FA" w:rsidP="00DB54FA">
      <w:pPr>
        <w:shd w:val="clear" w:color="auto" w:fill="FFFFFF"/>
        <w:spacing w:before="266"/>
        <w:ind w:right="36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Упражнения для развития силы. </w:t>
      </w: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Приседания на одной и обеих ногах. То же с </w:t>
      </w:r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сопротивлением. Отжимание от скамейки, от пола. Подтягивание. </w:t>
      </w:r>
      <w:proofErr w:type="spellStart"/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Перетягивание</w:t>
      </w:r>
      <w:proofErr w:type="spellEnd"/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парах </w:t>
      </w: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группах. Выталкивание партнера из круга. Упражнения с амортизаторами на месте и в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движении, шагом и бегом.</w:t>
      </w:r>
    </w:p>
    <w:p w:rsidR="00DB54FA" w:rsidRPr="00DB54FA" w:rsidRDefault="00DB54FA" w:rsidP="00DB54FA">
      <w:pPr>
        <w:shd w:val="clear" w:color="auto" w:fill="FFFFFF"/>
        <w:spacing w:before="7"/>
        <w:ind w:right="29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Упражнения для развития быстроты. </w:t>
      </w:r>
      <w:r w:rsidRPr="00DB54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Рывки с высокого и низкого старта. </w:t>
      </w:r>
      <w:proofErr w:type="spell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Пробегание</w:t>
      </w:r>
      <w:proofErr w:type="spellEnd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отрезков 40-60м по сигналу из </w:t>
      </w:r>
      <w:proofErr w:type="gram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положения</w:t>
      </w:r>
      <w:proofErr w:type="gramEnd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стоя, сидя, лежа. Бег с быстрым </w:t>
      </w:r>
      <w:r w:rsidRPr="00DB54FA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изменением направления и способа бега по сигналу. Бег на месте с высоким </w:t>
      </w:r>
      <w:r w:rsidR="000B380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подниманием бе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дра. То же с продвижением вперед. Ускорения. </w:t>
      </w:r>
      <w:proofErr w:type="spell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Пробегание</w:t>
      </w:r>
      <w:proofErr w:type="spellEnd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отрезков </w:t>
      </w:r>
      <w:r w:rsidRPr="00DB54FA">
        <w:rPr>
          <w:rFonts w:ascii="Times New Roman" w:hAnsi="Times New Roman" w:cs="Times New Roman"/>
          <w:color w:val="000000"/>
          <w:spacing w:val="9"/>
          <w:sz w:val="24"/>
          <w:szCs w:val="24"/>
        </w:rPr>
        <w:t>15-</w:t>
      </w:r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25м с максимальной скоростью. Соревнования на скорость </w:t>
      </w:r>
      <w:proofErr w:type="spellStart"/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пробегания</w:t>
      </w:r>
      <w:proofErr w:type="spellEnd"/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отрезков 15-25м. </w:t>
      </w:r>
      <w:r w:rsidRPr="00DB54FA">
        <w:rPr>
          <w:rFonts w:ascii="Times New Roman" w:hAnsi="Times New Roman" w:cs="Times New Roman"/>
          <w:color w:val="000000"/>
          <w:spacing w:val="-7"/>
          <w:sz w:val="24"/>
          <w:szCs w:val="24"/>
        </w:rPr>
        <w:t>(по заданию)*</w:t>
      </w:r>
    </w:p>
    <w:p w:rsidR="00DB54FA" w:rsidRPr="00DB54FA" w:rsidRDefault="00DB54FA" w:rsidP="00DB54FA">
      <w:pPr>
        <w:shd w:val="clear" w:color="auto" w:fill="FFFFFF"/>
        <w:spacing w:before="7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Упражнения для развития прыгучести. </w:t>
      </w:r>
      <w:proofErr w:type="spell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Напрыгивание</w:t>
      </w:r>
      <w:proofErr w:type="spellEnd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перепрыгивание через препятствия толчком одной, обеими ногами с места и с разбега; прыжки толчком одной с доставлением подвешенных предметов. Прыжки с одной ноги на другую, имитируя бег на </w:t>
      </w:r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коньках. </w:t>
      </w:r>
      <w:proofErr w:type="spellStart"/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>Скрестные</w:t>
      </w:r>
      <w:proofErr w:type="spellEnd"/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прыжки через линию, коридор, через клюшки, гимнастические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скамейки. Преодоление расстояний прыжками на одной ноге, двух ногах, то же прыжками </w:t>
      </w:r>
      <w:r w:rsidRPr="00DB54F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«шагом». Отталкивание двумя ногами. Прыжки с одной ноги на другую в глубокий </w:t>
      </w:r>
      <w:r w:rsidRPr="00DB54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присед. 'Прыжки крестными, и приставивши шагами. Прыжки «по - кочкам», с поворотом  </w:t>
      </w:r>
      <w:r w:rsidRPr="00DB54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спиной вперед.   Прыжки   в   гору   и   с   горы.   Прыжки   на   препятствие   (лестницу,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гимнастическую скамейку и др.). Прыжковые упражнения со скакалкой.</w:t>
      </w:r>
    </w:p>
    <w:p w:rsidR="00DB54FA" w:rsidRPr="00DB54FA" w:rsidRDefault="00DB54FA" w:rsidP="00DB54FA">
      <w:pPr>
        <w:shd w:val="clear" w:color="auto" w:fill="FFFFFF"/>
        <w:ind w:right="281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Упражнения для выработки выносливости. Бег на местности на различные </w:t>
      </w:r>
      <w:r w:rsidRPr="00DB54F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дистанции без учета времени и на время. </w:t>
      </w:r>
      <w:proofErr w:type="gramStart"/>
      <w:r w:rsidRPr="00DB54FA">
        <w:rPr>
          <w:rFonts w:ascii="Times New Roman" w:hAnsi="Times New Roman" w:cs="Times New Roman"/>
          <w:color w:val="000000"/>
          <w:spacing w:val="6"/>
          <w:sz w:val="24"/>
          <w:szCs w:val="24"/>
        </w:rPr>
        <w:t>Многократное</w:t>
      </w:r>
      <w:proofErr w:type="gramEnd"/>
      <w:r w:rsidRPr="00DB54F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DB54FA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пробегание</w:t>
      </w:r>
      <w:proofErr w:type="spellEnd"/>
      <w:r w:rsidRPr="00DB54F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отрезков (по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заданию). Выполнение различных упражнений «поточным» методом.</w:t>
      </w:r>
    </w:p>
    <w:p w:rsidR="00DB54FA" w:rsidRPr="00DB54FA" w:rsidRDefault="00DB54FA" w:rsidP="00DB54FA">
      <w:pPr>
        <w:shd w:val="clear" w:color="auto" w:fill="FFFFFF"/>
        <w:ind w:right="281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Упражнения для развития ловкости. </w:t>
      </w: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Всевозможные акробатические упражнения,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эстафеты с мячом. Подвижные игры, бег с преодолением препятствий.</w:t>
      </w:r>
    </w:p>
    <w:p w:rsidR="00DB54FA" w:rsidRPr="00DB54FA" w:rsidRDefault="00DB54FA" w:rsidP="00DB54FA">
      <w:pPr>
        <w:shd w:val="clear" w:color="auto" w:fill="FFFFFF"/>
        <w:ind w:right="259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Упражнение для развития гибкости. </w:t>
      </w:r>
      <w:r w:rsidRPr="00DB54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Маховые движения руками с большой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амплитудой. Ходьба широким шагом с покачиванием. Многократные наклоны туловища </w:t>
      </w: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вперед, назад, в стороны. Вращение туловища. Шпагат и </w:t>
      </w:r>
      <w:proofErr w:type="spellStart"/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полушпагат</w:t>
      </w:r>
      <w:proofErr w:type="spellEnd"/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Мост из </w:t>
      </w:r>
      <w:proofErr w:type="gramStart"/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положения</w:t>
      </w:r>
      <w:proofErr w:type="gramEnd"/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лежа и наклоном назад.</w:t>
      </w:r>
    </w:p>
    <w:p w:rsidR="00DB54FA" w:rsidRPr="00DB54FA" w:rsidRDefault="00DB54FA" w:rsidP="00DB54FA">
      <w:pPr>
        <w:shd w:val="clear" w:color="auto" w:fill="FFFFFF"/>
        <w:ind w:right="252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Упражнения для развития ориентировки.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Внезапное изменение направления в беге и ходьбе, по зрительным сигналам. </w:t>
      </w:r>
      <w:proofErr w:type="gram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Метание мячей (шайбы) в неподвижную и подвижную </w:t>
      </w: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цели после поворота, прыжка и др. Метание на точность после выполнения различных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элементов (поворотов, акробатических прыжков и др.)</w:t>
      </w:r>
      <w:proofErr w:type="gramEnd"/>
    </w:p>
    <w:p w:rsidR="00E6378C" w:rsidRDefault="00E6378C" w:rsidP="00DB54FA">
      <w:pPr>
        <w:shd w:val="clear" w:color="auto" w:fill="FFFFFF"/>
        <w:spacing w:before="259"/>
        <w:ind w:firstLine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6378C" w:rsidRDefault="00E6378C" w:rsidP="00DB54FA">
      <w:pPr>
        <w:shd w:val="clear" w:color="auto" w:fill="FFFFFF"/>
        <w:spacing w:before="259"/>
        <w:ind w:firstLine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spacing w:before="259"/>
        <w:ind w:firstLine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>Изучение и совершенствование техники игры в хоккей.</w:t>
      </w:r>
    </w:p>
    <w:p w:rsidR="00DB54FA" w:rsidRPr="00DB54FA" w:rsidRDefault="00DB54FA" w:rsidP="00DB54FA">
      <w:pPr>
        <w:shd w:val="clear" w:color="auto" w:fill="FFFFFF"/>
        <w:spacing w:before="281"/>
        <w:ind w:right="23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Техника передвижения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коньках скользящим и коротким шагами. Торможения, остановки </w:t>
      </w:r>
      <w:proofErr w:type="spell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полуплугом</w:t>
      </w:r>
      <w:proofErr w:type="spellEnd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поворотом. Переход с медленного бега на коньках </w:t>
      </w:r>
      <w:proofErr w:type="gramStart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</w:t>
      </w:r>
      <w:proofErr w:type="gramEnd"/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быстрый. Движение по кругу вправо и влево. Движение спиной вперед. Прыжки через препятствия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>толчком одной и обеими ногами. Рывки с места. Ускорения.</w:t>
      </w:r>
    </w:p>
    <w:p w:rsidR="00DB54FA" w:rsidRPr="00DB54FA" w:rsidRDefault="00DB54FA" w:rsidP="00DB54FA">
      <w:pPr>
        <w:shd w:val="clear" w:color="auto" w:fill="FFFFFF"/>
        <w:ind w:right="230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Техника владения клюшкой и шайбой. </w:t>
      </w:r>
      <w:r w:rsidRPr="00DB54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Обучения способам держания клюшки на </w:t>
      </w:r>
      <w:r w:rsidRPr="00DB54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месте и в движении в различные моменты игры. Обучение ведению шайбы перед собой, по дуге вправо и влево между стоек. Ведение шайбы сбоку, толчками вперед. Плавное </w:t>
      </w: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ведение шайбы.</w:t>
      </w:r>
    </w:p>
    <w:p w:rsidR="00DB54FA" w:rsidRPr="00DB54FA" w:rsidRDefault="00DB54FA" w:rsidP="00DB54FA">
      <w:pPr>
        <w:shd w:val="clear" w:color="auto" w:fill="FFFFFF"/>
        <w:ind w:right="238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Остановка шайбы. </w:t>
      </w:r>
      <w:r w:rsidRPr="00DB54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Остановка шайбы, скользящей по льду, крюком клюшки. </w:t>
      </w:r>
      <w:r w:rsidRPr="00DB54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Остановка шайбы клюшкой слева, справа, вблизи ног. Остановка шайбы коньком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(внутренней и внешней стороной конька).</w:t>
      </w:r>
    </w:p>
    <w:p w:rsidR="00DB54FA" w:rsidRPr="00DB54FA" w:rsidRDefault="00DB54FA" w:rsidP="00DB54FA">
      <w:pPr>
        <w:shd w:val="clear" w:color="auto" w:fill="FFFFFF"/>
        <w:ind w:right="23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Броски шайбы.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Бросок шайбы по льду и по воздуху с места (справа и слава). То же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движении (слева и справа). Короткий бросок шайбы слева, справа.</w:t>
      </w:r>
    </w:p>
    <w:p w:rsidR="00DB54FA" w:rsidRPr="00DB54FA" w:rsidRDefault="00DB54FA" w:rsidP="00DB54FA">
      <w:pPr>
        <w:shd w:val="clear" w:color="auto" w:fill="FFFFFF"/>
        <w:ind w:right="223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Обманные движения (финты). </w:t>
      </w:r>
      <w:r w:rsidRPr="00DB54F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Обманные движения клюшкой, отклонением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головы и туловища в сторону. Обманные движения с выпадом вправо, влево. Обманные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движения клюшкой с поворотом хоккеиста.</w:t>
      </w:r>
    </w:p>
    <w:p w:rsidR="00DB54FA" w:rsidRPr="00DB54FA" w:rsidRDefault="00DB54FA" w:rsidP="00DB54FA">
      <w:pPr>
        <w:shd w:val="clear" w:color="auto" w:fill="FFFFFF"/>
        <w:ind w:right="209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Имитация приемов на земле и тренировка на льду. Прыжки боком с одной ноги на </w:t>
      </w:r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другую. Прыжки приставными шагами. </w:t>
      </w:r>
      <w:proofErr w:type="gramStart"/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>Движение</w:t>
      </w:r>
      <w:proofErr w:type="gramEnd"/>
      <w:r w:rsidRPr="00DB54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боком вперед, толкаясь одним коньком.</w:t>
      </w:r>
    </w:p>
    <w:p w:rsidR="00DB54FA" w:rsidRPr="00DB54FA" w:rsidRDefault="00DB54FA" w:rsidP="00DB54FA">
      <w:pPr>
        <w:shd w:val="clear" w:color="auto" w:fill="FFFFFF"/>
        <w:ind w:right="216"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Ловля катящегося и летящего мяча. Броски мяча в стенку и ловля после отскока. Жонглирование двумя мячами. Одновременная передача мяча друг другу в парах и др.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Имитация движений на месте. Отбив мячей от стенки. Отбив подвесных мячей. Отбив и передача внутренней и внешней стороной стопы. Имитация приема отбива. Отбив мячей, посылаемых тренером.</w:t>
      </w:r>
    </w:p>
    <w:p w:rsidR="00DB54FA" w:rsidRPr="00DB54FA" w:rsidRDefault="00DB54FA" w:rsidP="00DB54FA">
      <w:pPr>
        <w:pStyle w:val="a3"/>
        <w:ind w:left="0"/>
        <w:rPr>
          <w:b/>
          <w:sz w:val="24"/>
          <w:szCs w:val="24"/>
        </w:rPr>
      </w:pPr>
      <w:r w:rsidRPr="00DB54FA">
        <w:rPr>
          <w:b/>
          <w:sz w:val="24"/>
          <w:szCs w:val="24"/>
        </w:rPr>
        <w:t>Ожидаемые результаты</w:t>
      </w:r>
    </w:p>
    <w:p w:rsidR="00DB54FA" w:rsidRPr="00DB54FA" w:rsidRDefault="00DB54FA" w:rsidP="00DB54FA">
      <w:pPr>
        <w:shd w:val="clear" w:color="auto" w:fill="FFFFFF"/>
        <w:tabs>
          <w:tab w:val="left" w:pos="8806"/>
        </w:tabs>
        <w:spacing w:before="137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1.Овладение техникой игры в хоккей длительный процесс, требующий от </w:t>
      </w:r>
      <w:proofErr w:type="gramStart"/>
      <w:r w:rsidRPr="00DB54FA">
        <w:rPr>
          <w:rFonts w:ascii="Times New Roman" w:hAnsi="Times New Roman" w:cs="Times New Roman"/>
          <w:color w:val="000000"/>
          <w:sz w:val="24"/>
          <w:szCs w:val="24"/>
        </w:rPr>
        <w:t>занимающихся</w:t>
      </w:r>
      <w:proofErr w:type="gramEnd"/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 большой настойчивости и трудолюбия. Поэтому наряду с физической и технической подготовкой большое внимание следует уделять воспитанию таких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морально-волевых качеств, как решительность, настойчивость, самообладание, смелость, </w:t>
      </w:r>
      <w:r w:rsidRPr="00DB54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воля к победе и др. </w:t>
      </w:r>
      <w:r w:rsidRPr="00DB54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B54FA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выполнения изучаемых технических приемов (движения должны выполняться правильно, экономично и без лишнего напряжения). Условия выполнения технического приема необходимо усложнять постепенно, увеличивая быстроту исполнения и скорость </w:t>
      </w:r>
      <w:r w:rsidRPr="00DB54F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передвижения, приближая занятия к игровой обстановке.</w:t>
      </w:r>
    </w:p>
    <w:p w:rsidR="00DB54FA" w:rsidRPr="00DB54FA" w:rsidRDefault="00DB54FA" w:rsidP="00DB54FA">
      <w:pPr>
        <w:numPr>
          <w:ilvl w:val="0"/>
          <w:numId w:val="2"/>
        </w:numPr>
        <w:shd w:val="clear" w:color="auto" w:fill="FFFFFF"/>
        <w:tabs>
          <w:tab w:val="left" w:pos="840"/>
        </w:tabs>
        <w:spacing w:after="0" w:line="276" w:lineRule="exact"/>
        <w:rPr>
          <w:rFonts w:ascii="Times New Roman" w:hAnsi="Times New Roman" w:cs="Times New Roman"/>
          <w:color w:val="323232"/>
          <w:spacing w:val="-22"/>
          <w:sz w:val="24"/>
          <w:szCs w:val="24"/>
        </w:rPr>
      </w:pPr>
      <w:r w:rsidRPr="00DB54FA">
        <w:rPr>
          <w:rFonts w:ascii="Times New Roman" w:hAnsi="Times New Roman" w:cs="Times New Roman"/>
          <w:color w:val="323232"/>
          <w:sz w:val="24"/>
          <w:szCs w:val="24"/>
        </w:rPr>
        <w:t>Обучающийся ведет здоровый образ жизни</w:t>
      </w:r>
    </w:p>
    <w:p w:rsidR="00DB54FA" w:rsidRPr="00DB54FA" w:rsidRDefault="00DB54FA" w:rsidP="00DB54FA">
      <w:pPr>
        <w:numPr>
          <w:ilvl w:val="0"/>
          <w:numId w:val="2"/>
        </w:numPr>
        <w:shd w:val="clear" w:color="auto" w:fill="FFFFFF"/>
        <w:tabs>
          <w:tab w:val="left" w:pos="840"/>
        </w:tabs>
        <w:spacing w:after="0" w:line="276" w:lineRule="exact"/>
        <w:rPr>
          <w:rFonts w:ascii="Times New Roman" w:hAnsi="Times New Roman" w:cs="Times New Roman"/>
          <w:color w:val="323232"/>
          <w:spacing w:val="-11"/>
          <w:sz w:val="24"/>
          <w:szCs w:val="24"/>
        </w:rPr>
      </w:pPr>
      <w:proofErr w:type="gramStart"/>
      <w:r w:rsidRPr="00DB54FA">
        <w:rPr>
          <w:rFonts w:ascii="Times New Roman" w:hAnsi="Times New Roman" w:cs="Times New Roman"/>
          <w:color w:val="323232"/>
          <w:spacing w:val="-1"/>
          <w:sz w:val="24"/>
          <w:szCs w:val="24"/>
        </w:rPr>
        <w:t>Обучающийся</w:t>
      </w:r>
      <w:proofErr w:type="gramEnd"/>
      <w:r w:rsidRPr="00DB54FA">
        <w:rPr>
          <w:rFonts w:ascii="Times New Roman" w:hAnsi="Times New Roman" w:cs="Times New Roman"/>
          <w:color w:val="323232"/>
          <w:spacing w:val="-1"/>
          <w:sz w:val="24"/>
          <w:szCs w:val="24"/>
        </w:rPr>
        <w:t xml:space="preserve"> становится целеустремленным</w:t>
      </w:r>
    </w:p>
    <w:p w:rsidR="00DB54FA" w:rsidRPr="00DB54FA" w:rsidRDefault="00DB54FA" w:rsidP="00DB54FA">
      <w:pPr>
        <w:shd w:val="clear" w:color="auto" w:fill="FFFFFF"/>
        <w:tabs>
          <w:tab w:val="left" w:pos="840"/>
        </w:tabs>
        <w:spacing w:line="276" w:lineRule="exact"/>
        <w:rPr>
          <w:rFonts w:ascii="Times New Roman" w:hAnsi="Times New Roman" w:cs="Times New Roman"/>
          <w:b/>
          <w:color w:val="323232"/>
          <w:spacing w:val="1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40"/>
        </w:tabs>
        <w:spacing w:line="276" w:lineRule="exact"/>
        <w:rPr>
          <w:rFonts w:ascii="Times New Roman" w:hAnsi="Times New Roman" w:cs="Times New Roman"/>
          <w:b/>
          <w:color w:val="323232"/>
          <w:spacing w:val="1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40"/>
        </w:tabs>
        <w:spacing w:line="276" w:lineRule="exact"/>
        <w:rPr>
          <w:rFonts w:ascii="Times New Roman" w:hAnsi="Times New Roman" w:cs="Times New Roman"/>
          <w:b/>
          <w:color w:val="323232"/>
          <w:spacing w:val="1"/>
          <w:sz w:val="24"/>
          <w:szCs w:val="24"/>
        </w:rPr>
      </w:pPr>
      <w:r w:rsidRPr="00DB54FA">
        <w:rPr>
          <w:rFonts w:ascii="Times New Roman" w:hAnsi="Times New Roman" w:cs="Times New Roman"/>
          <w:b/>
          <w:color w:val="323232"/>
          <w:spacing w:val="1"/>
          <w:sz w:val="24"/>
          <w:szCs w:val="24"/>
        </w:rPr>
        <w:lastRenderedPageBreak/>
        <w:t>Эффективность программы</w:t>
      </w:r>
    </w:p>
    <w:p w:rsidR="00DB54FA" w:rsidRPr="00DB54FA" w:rsidRDefault="00DB54FA" w:rsidP="00DB54FA">
      <w:pPr>
        <w:shd w:val="clear" w:color="auto" w:fill="FFFFFF"/>
        <w:tabs>
          <w:tab w:val="left" w:pos="840"/>
        </w:tabs>
        <w:spacing w:line="276" w:lineRule="exact"/>
        <w:rPr>
          <w:rFonts w:ascii="Times New Roman" w:hAnsi="Times New Roman" w:cs="Times New Roman"/>
          <w:b/>
          <w:color w:val="323232"/>
          <w:spacing w:val="-11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spacing w:line="276" w:lineRule="exact"/>
        <w:ind w:left="115"/>
        <w:rPr>
          <w:rFonts w:ascii="Times New Roman" w:hAnsi="Times New Roman" w:cs="Times New Roman"/>
          <w:color w:val="323232"/>
          <w:sz w:val="24"/>
          <w:szCs w:val="24"/>
        </w:rPr>
      </w:pPr>
      <w:r w:rsidRPr="00DB54FA">
        <w:rPr>
          <w:rFonts w:ascii="Times New Roman" w:hAnsi="Times New Roman" w:cs="Times New Roman"/>
          <w:color w:val="323232"/>
          <w:sz w:val="24"/>
          <w:szCs w:val="24"/>
        </w:rPr>
        <w:t>Способами контроля эффективности программы являются соревнования.</w:t>
      </w:r>
    </w:p>
    <w:p w:rsidR="00DB54FA" w:rsidRPr="00DB54FA" w:rsidRDefault="00DB54FA" w:rsidP="00DB54FA">
      <w:pPr>
        <w:shd w:val="clear" w:color="auto" w:fill="FFFFFF"/>
        <w:spacing w:line="276" w:lineRule="exact"/>
        <w:ind w:left="115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rPr>
          <w:rFonts w:ascii="Times New Roman" w:hAnsi="Times New Roman" w:cs="Times New Roman"/>
          <w:sz w:val="24"/>
          <w:szCs w:val="24"/>
        </w:rPr>
      </w:pPr>
      <w:r w:rsidRPr="00DB54FA">
        <w:rPr>
          <w:rFonts w:ascii="Times New Roman" w:hAnsi="Times New Roman" w:cs="Times New Roman"/>
          <w:b/>
          <w:sz w:val="24"/>
          <w:szCs w:val="24"/>
        </w:rPr>
        <w:t xml:space="preserve">Формы контроля:  </w:t>
      </w:r>
      <w:r w:rsidRPr="00DB54FA">
        <w:rPr>
          <w:rFonts w:ascii="Times New Roman" w:hAnsi="Times New Roman" w:cs="Times New Roman"/>
          <w:sz w:val="24"/>
          <w:szCs w:val="24"/>
        </w:rPr>
        <w:t>Анкетирование обучающихся и их родителей, ведение журнала руководителем секции, организация и проведение соревнований</w:t>
      </w:r>
      <w:proofErr w:type="gramStart"/>
      <w:r w:rsidRPr="00DB54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54FA">
        <w:rPr>
          <w:rFonts w:ascii="Times New Roman" w:hAnsi="Times New Roman" w:cs="Times New Roman"/>
          <w:sz w:val="24"/>
          <w:szCs w:val="24"/>
        </w:rPr>
        <w:t xml:space="preserve"> административный контроль (раз в</w:t>
      </w:r>
      <w:r>
        <w:rPr>
          <w:rFonts w:ascii="Times New Roman" w:hAnsi="Times New Roman" w:cs="Times New Roman"/>
          <w:sz w:val="24"/>
          <w:szCs w:val="24"/>
        </w:rPr>
        <w:t xml:space="preserve"> ме</w:t>
      </w:r>
      <w:r w:rsidRPr="00DB54FA">
        <w:rPr>
          <w:rFonts w:ascii="Times New Roman" w:hAnsi="Times New Roman" w:cs="Times New Roman"/>
          <w:sz w:val="24"/>
          <w:szCs w:val="24"/>
        </w:rPr>
        <w:t>сяц),</w:t>
      </w:r>
      <w:r w:rsidRPr="00DB5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4FA">
        <w:rPr>
          <w:rFonts w:ascii="Times New Roman" w:hAnsi="Times New Roman" w:cs="Times New Roman"/>
          <w:sz w:val="24"/>
          <w:szCs w:val="24"/>
        </w:rPr>
        <w:t>наблюдения, беседы с обучающимися.</w:t>
      </w:r>
    </w:p>
    <w:p w:rsidR="00DB54FA" w:rsidRPr="00DB54FA" w:rsidRDefault="00DB54FA" w:rsidP="00DB54FA">
      <w:pPr>
        <w:shd w:val="clear" w:color="auto" w:fill="FFFFFF"/>
        <w:spacing w:before="2" w:line="276" w:lineRule="exact"/>
        <w:ind w:left="113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spacing w:before="5" w:line="276" w:lineRule="exact"/>
        <w:ind w:left="110"/>
        <w:rPr>
          <w:rFonts w:ascii="Times New Roman" w:hAnsi="Times New Roman" w:cs="Times New Roman"/>
          <w:color w:val="323232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b/>
          <w:bCs/>
          <w:color w:val="323232"/>
          <w:sz w:val="24"/>
          <w:szCs w:val="24"/>
        </w:rPr>
        <w:t xml:space="preserve">Критерии: </w:t>
      </w:r>
      <w:r w:rsidRPr="00DB54FA">
        <w:rPr>
          <w:rFonts w:ascii="Times New Roman" w:hAnsi="Times New Roman" w:cs="Times New Roman"/>
          <w:color w:val="323232"/>
          <w:sz w:val="24"/>
          <w:szCs w:val="24"/>
        </w:rPr>
        <w:t>стабильное посещение занятий, участие в соревнованиях, усвоение</w:t>
      </w:r>
      <w:r w:rsidRPr="00DB54FA">
        <w:rPr>
          <w:rFonts w:ascii="Times New Roman" w:hAnsi="Times New Roman" w:cs="Times New Roman"/>
          <w:sz w:val="24"/>
          <w:szCs w:val="24"/>
        </w:rPr>
        <w:t xml:space="preserve"> </w:t>
      </w:r>
      <w:r w:rsidRPr="00DB54FA">
        <w:rPr>
          <w:rFonts w:ascii="Times New Roman" w:hAnsi="Times New Roman" w:cs="Times New Roman"/>
          <w:color w:val="323232"/>
          <w:spacing w:val="-1"/>
          <w:sz w:val="24"/>
          <w:szCs w:val="24"/>
        </w:rPr>
        <w:t>социальных норм поведения.</w:t>
      </w:r>
    </w:p>
    <w:p w:rsidR="00DB54FA" w:rsidRPr="00DB54FA" w:rsidRDefault="00DB54FA" w:rsidP="00DB54FA">
      <w:pPr>
        <w:shd w:val="clear" w:color="auto" w:fill="FFFFFF"/>
        <w:spacing w:before="5" w:line="276" w:lineRule="exact"/>
        <w:ind w:left="110"/>
        <w:rPr>
          <w:rFonts w:ascii="Times New Roman" w:hAnsi="Times New Roman" w:cs="Times New Roman"/>
          <w:sz w:val="24"/>
          <w:szCs w:val="24"/>
        </w:rPr>
      </w:pPr>
    </w:p>
    <w:p w:rsidR="00DB54FA" w:rsidRDefault="00DB54FA" w:rsidP="00DB54FA">
      <w:pPr>
        <w:shd w:val="clear" w:color="auto" w:fill="FFFFFF"/>
        <w:spacing w:line="276" w:lineRule="exact"/>
        <w:ind w:left="113"/>
        <w:rPr>
          <w:rFonts w:ascii="Times New Roman" w:hAnsi="Times New Roman" w:cs="Times New Roman"/>
          <w:color w:val="323232"/>
          <w:spacing w:val="-1"/>
          <w:sz w:val="24"/>
          <w:szCs w:val="24"/>
        </w:rPr>
      </w:pPr>
      <w:r w:rsidRPr="00DB54FA">
        <w:rPr>
          <w:rFonts w:ascii="Times New Roman" w:hAnsi="Times New Roman" w:cs="Times New Roman"/>
          <w:b/>
          <w:bCs/>
          <w:color w:val="323232"/>
          <w:spacing w:val="1"/>
          <w:sz w:val="24"/>
          <w:szCs w:val="24"/>
        </w:rPr>
        <w:t xml:space="preserve">Показатели эффективности: </w:t>
      </w:r>
      <w:r w:rsidRPr="00DB54FA">
        <w:rPr>
          <w:rFonts w:ascii="Times New Roman" w:hAnsi="Times New Roman" w:cs="Times New Roman"/>
          <w:color w:val="323232"/>
          <w:spacing w:val="1"/>
          <w:sz w:val="24"/>
          <w:szCs w:val="24"/>
        </w:rPr>
        <w:t>желание участвовать в соревнованиях, стремление к</w:t>
      </w:r>
      <w:r w:rsidRPr="00DB54FA">
        <w:rPr>
          <w:rFonts w:ascii="Times New Roman" w:hAnsi="Times New Roman" w:cs="Times New Roman"/>
          <w:sz w:val="24"/>
          <w:szCs w:val="24"/>
        </w:rPr>
        <w:t xml:space="preserve"> </w:t>
      </w:r>
      <w:r w:rsidRPr="00DB54FA">
        <w:rPr>
          <w:rFonts w:ascii="Times New Roman" w:hAnsi="Times New Roman" w:cs="Times New Roman"/>
          <w:color w:val="323232"/>
          <w:spacing w:val="-1"/>
          <w:sz w:val="24"/>
          <w:szCs w:val="24"/>
        </w:rPr>
        <w:t>спортивной победе, отказ от вредных привычек, доброжелательное отношение к людям.</w:t>
      </w:r>
    </w:p>
    <w:p w:rsidR="00E6378C" w:rsidRDefault="00E6378C" w:rsidP="00DB54FA">
      <w:pPr>
        <w:shd w:val="clear" w:color="auto" w:fill="FFFFFF"/>
        <w:spacing w:line="276" w:lineRule="exact"/>
        <w:ind w:left="113"/>
        <w:rPr>
          <w:rFonts w:ascii="Times New Roman" w:hAnsi="Times New Roman" w:cs="Times New Roman"/>
          <w:sz w:val="24"/>
          <w:szCs w:val="24"/>
        </w:rPr>
      </w:pPr>
    </w:p>
    <w:p w:rsidR="00E6378C" w:rsidRPr="00E6378C" w:rsidRDefault="00E6378C" w:rsidP="00E6378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6378C">
        <w:rPr>
          <w:rFonts w:ascii="Times New Roman" w:hAnsi="Times New Roman" w:cs="Times New Roman"/>
          <w:sz w:val="24"/>
          <w:szCs w:val="24"/>
        </w:rPr>
        <w:t>СПИСОК  ИСПОЛЬЗОВАННОЙ  ЛИТЕРАТУРЫ:</w:t>
      </w:r>
    </w:p>
    <w:p w:rsidR="00E6378C" w:rsidRPr="00E6378C" w:rsidRDefault="00E6378C" w:rsidP="00E6378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6378C">
        <w:rPr>
          <w:rFonts w:ascii="Times New Roman" w:hAnsi="Times New Roman" w:cs="Times New Roman"/>
          <w:sz w:val="24"/>
          <w:szCs w:val="24"/>
        </w:rPr>
        <w:t>Горский Л.</w:t>
      </w:r>
    </w:p>
    <w:p w:rsidR="00E6378C" w:rsidRPr="00E6378C" w:rsidRDefault="00E6378C" w:rsidP="00E6378C">
      <w:pPr>
        <w:shd w:val="clear" w:color="auto" w:fill="FFFFFF"/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E6378C">
        <w:rPr>
          <w:rFonts w:ascii="Times New Roman" w:hAnsi="Times New Roman" w:cs="Times New Roman"/>
          <w:sz w:val="24"/>
          <w:szCs w:val="24"/>
        </w:rPr>
        <w:t xml:space="preserve">Тренировка хоккеистов. Пер со </w:t>
      </w:r>
      <w:proofErr w:type="gramStart"/>
      <w:r w:rsidRPr="00E6378C">
        <w:rPr>
          <w:rFonts w:ascii="Times New Roman" w:hAnsi="Times New Roman" w:cs="Times New Roman"/>
          <w:sz w:val="24"/>
          <w:szCs w:val="24"/>
        </w:rPr>
        <w:t>словацкого</w:t>
      </w:r>
      <w:proofErr w:type="gramEnd"/>
      <w:r w:rsidRPr="00E6378C">
        <w:rPr>
          <w:rFonts w:ascii="Times New Roman" w:hAnsi="Times New Roman" w:cs="Times New Roman"/>
          <w:sz w:val="24"/>
          <w:szCs w:val="24"/>
        </w:rPr>
        <w:t xml:space="preserve"> М. Физкультура и спорт, 1981 – 224 с., ил.</w:t>
      </w: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4FA" w:rsidRPr="00DB54FA" w:rsidRDefault="00DB54FA" w:rsidP="00DB54FA">
      <w:pPr>
        <w:shd w:val="clear" w:color="auto" w:fill="FFFFFF"/>
        <w:tabs>
          <w:tab w:val="left" w:pos="8150"/>
        </w:tabs>
        <w:spacing w:before="79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8CC" w:rsidRPr="00DB54FA" w:rsidRDefault="00E248CC">
      <w:pPr>
        <w:rPr>
          <w:rFonts w:ascii="Times New Roman" w:hAnsi="Times New Roman" w:cs="Times New Roman"/>
          <w:sz w:val="24"/>
          <w:szCs w:val="24"/>
        </w:rPr>
      </w:pPr>
    </w:p>
    <w:sectPr w:rsidR="00E248CC" w:rsidRPr="00DB54FA" w:rsidSect="0035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DBC"/>
    <w:multiLevelType w:val="hybridMultilevel"/>
    <w:tmpl w:val="66FC4E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0011"/>
    <w:multiLevelType w:val="hybridMultilevel"/>
    <w:tmpl w:val="93E8BF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DB54FA"/>
    <w:rsid w:val="000B380B"/>
    <w:rsid w:val="00100EF8"/>
    <w:rsid w:val="00322599"/>
    <w:rsid w:val="00353864"/>
    <w:rsid w:val="005211F9"/>
    <w:rsid w:val="007D6BE4"/>
    <w:rsid w:val="00844672"/>
    <w:rsid w:val="00886982"/>
    <w:rsid w:val="008F38FD"/>
    <w:rsid w:val="00C01628"/>
    <w:rsid w:val="00C2285F"/>
    <w:rsid w:val="00CE6BF5"/>
    <w:rsid w:val="00DB54FA"/>
    <w:rsid w:val="00DE71B3"/>
    <w:rsid w:val="00E17CAC"/>
    <w:rsid w:val="00E248CC"/>
    <w:rsid w:val="00E6378C"/>
    <w:rsid w:val="00F06E53"/>
    <w:rsid w:val="00FB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54FA"/>
    <w:pPr>
      <w:shd w:val="clear" w:color="auto" w:fill="FFFFFF"/>
      <w:spacing w:before="290" w:after="0" w:line="276" w:lineRule="exact"/>
      <w:ind w:left="120"/>
    </w:pPr>
    <w:rPr>
      <w:rFonts w:ascii="Times New Roman" w:eastAsia="Times New Roman" w:hAnsi="Times New Roman" w:cs="Times New Roman"/>
      <w:color w:val="323232"/>
      <w:spacing w:val="1"/>
      <w:sz w:val="30"/>
      <w:szCs w:val="30"/>
    </w:rPr>
  </w:style>
  <w:style w:type="paragraph" w:customStyle="1" w:styleId="Njd">
    <w:name w:val="Обычный.Njd"/>
    <w:rsid w:val="00DB5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DB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22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Николаевич</dc:creator>
  <cp:keywords/>
  <dc:description/>
  <cp:lastModifiedBy>Борис Николаевич</cp:lastModifiedBy>
  <cp:revision>8</cp:revision>
  <dcterms:created xsi:type="dcterms:W3CDTF">2017-11-15T07:22:00Z</dcterms:created>
  <dcterms:modified xsi:type="dcterms:W3CDTF">2018-02-06T10:39:00Z</dcterms:modified>
</cp:coreProperties>
</file>